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F16B" w14:textId="77777777" w:rsidR="00B5619A" w:rsidRDefault="00B5619A" w:rsidP="00B5619A">
      <w:pPr>
        <w:pStyle w:val="Title"/>
      </w:pPr>
      <w:r>
        <w:t xml:space="preserve">Instructional Student Assistant </w:t>
      </w:r>
    </w:p>
    <w:p w14:paraId="6D838211" w14:textId="77777777" w:rsidR="00B5619A" w:rsidRDefault="00B5619A" w:rsidP="00B5619A">
      <w:pPr>
        <w:pStyle w:val="Subtitle"/>
      </w:pPr>
      <w:r>
        <w:t xml:space="preserve">Position </w:t>
      </w:r>
      <w:r w:rsidRPr="00B5619A">
        <w:t>Description</w:t>
      </w:r>
    </w:p>
    <w:p w14:paraId="6921AB1A" w14:textId="77777777" w:rsidR="00A4672E" w:rsidRDefault="00A4672E" w:rsidP="00A4672E">
      <w:pPr>
        <w:rPr>
          <w:b/>
        </w:rPr>
      </w:pPr>
    </w:p>
    <w:p w14:paraId="4BADF80F" w14:textId="77777777" w:rsidR="00B0745E" w:rsidRPr="00A4672E" w:rsidRDefault="00A4672E">
      <w:pPr>
        <w:rPr>
          <w:b/>
        </w:rPr>
      </w:pPr>
      <w:r>
        <w:rPr>
          <w:b/>
        </w:rPr>
        <w:t>This position description should be utilized as the basis for your online position posting with Faculty Affairs and submitted to Human Resources Programs along with the Employee Requisition.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8980"/>
      </w:tblGrid>
      <w:tr w:rsidR="00C276D3" w14:paraId="36F260DA" w14:textId="77777777" w:rsidTr="00E5439C">
        <w:tc>
          <w:tcPr>
            <w:tcW w:w="1818" w:type="dxa"/>
          </w:tcPr>
          <w:p w14:paraId="6C123BB3" w14:textId="77777777" w:rsidR="00C276D3" w:rsidRDefault="003A135D" w:rsidP="00B0745E">
            <w:pPr>
              <w:pStyle w:val="NoSpacing"/>
            </w:pPr>
            <w:r>
              <w:t>Program</w:t>
            </w:r>
          </w:p>
        </w:tc>
        <w:tc>
          <w:tcPr>
            <w:tcW w:w="9198" w:type="dxa"/>
          </w:tcPr>
          <w:p w14:paraId="12894395" w14:textId="77777777" w:rsidR="00C276D3" w:rsidRDefault="00725837" w:rsidP="00D70384">
            <w:pPr>
              <w:pStyle w:val="NoSpacing"/>
            </w:pPr>
            <w:r>
              <w:fldChar w:fldCharType="begin">
                <w:ffData>
                  <w:name w:val="Text2"/>
                  <w:enabled/>
                  <w:calcOnExit w:val="0"/>
                  <w:textInput/>
                </w:ffData>
              </w:fldChar>
            </w:r>
            <w:bookmarkStart w:id="0" w:name="Text2"/>
            <w:r w:rsidR="00E5439C">
              <w:instrText xml:space="preserve"> FORMTEXT </w:instrText>
            </w:r>
            <w:r>
              <w:fldChar w:fldCharType="separate"/>
            </w:r>
            <w:r w:rsidR="00D70384">
              <w:t>Learning Resource Center</w:t>
            </w:r>
            <w:r>
              <w:fldChar w:fldCharType="end"/>
            </w:r>
            <w:bookmarkEnd w:id="0"/>
          </w:p>
        </w:tc>
      </w:tr>
      <w:tr w:rsidR="003A135D" w14:paraId="638492B5" w14:textId="77777777" w:rsidTr="00E5439C">
        <w:tc>
          <w:tcPr>
            <w:tcW w:w="1818" w:type="dxa"/>
          </w:tcPr>
          <w:p w14:paraId="0B7A6E1B" w14:textId="77777777" w:rsidR="003A135D" w:rsidRDefault="003A135D" w:rsidP="00B0745E">
            <w:pPr>
              <w:pStyle w:val="NoSpacing"/>
            </w:pPr>
            <w:r>
              <w:t>Position Tile</w:t>
            </w:r>
          </w:p>
        </w:tc>
        <w:tc>
          <w:tcPr>
            <w:tcW w:w="9198" w:type="dxa"/>
          </w:tcPr>
          <w:p w14:paraId="72DEAC4A" w14:textId="77777777" w:rsidR="003A135D" w:rsidRDefault="00E5439C" w:rsidP="000B583C">
            <w:pPr>
              <w:pStyle w:val="NoSpacing"/>
            </w:pPr>
            <w:r>
              <w:t xml:space="preserve">Instructional Student Assistant </w:t>
            </w:r>
            <w:r w:rsidR="003C0783">
              <w:t>–</w:t>
            </w:r>
            <w:r>
              <w:t xml:space="preserve"> </w:t>
            </w:r>
            <w:r w:rsidR="00725837">
              <w:fldChar w:fldCharType="begin">
                <w:ffData>
                  <w:name w:val="Text1"/>
                  <w:enabled/>
                  <w:calcOnExit w:val="0"/>
                  <w:textInput/>
                </w:ffData>
              </w:fldChar>
            </w:r>
            <w:bookmarkStart w:id="1" w:name="Text1"/>
            <w:r>
              <w:instrText xml:space="preserve"> FORMTEXT </w:instrText>
            </w:r>
            <w:r w:rsidR="00725837">
              <w:fldChar w:fldCharType="separate"/>
            </w:r>
            <w:r w:rsidR="000B583C">
              <w:t>Learning Resource Center Lead Tutor</w:t>
            </w:r>
            <w:r w:rsidR="00725837">
              <w:fldChar w:fldCharType="end"/>
            </w:r>
            <w:bookmarkEnd w:id="1"/>
          </w:p>
        </w:tc>
      </w:tr>
      <w:tr w:rsidR="00C276D3" w14:paraId="69DE8DF2" w14:textId="77777777" w:rsidTr="00E5439C">
        <w:tc>
          <w:tcPr>
            <w:tcW w:w="1818" w:type="dxa"/>
          </w:tcPr>
          <w:p w14:paraId="6FFD2575" w14:textId="77777777" w:rsidR="00C276D3" w:rsidRDefault="00C276D3" w:rsidP="00B0745E">
            <w:pPr>
              <w:pStyle w:val="NoSpacing"/>
            </w:pPr>
            <w:r>
              <w:t>Job Class Code</w:t>
            </w:r>
          </w:p>
        </w:tc>
        <w:bookmarkStart w:id="2" w:name="Dropdown1"/>
        <w:tc>
          <w:tcPr>
            <w:tcW w:w="9198" w:type="dxa"/>
          </w:tcPr>
          <w:p w14:paraId="5D92F56F" w14:textId="77777777" w:rsidR="00C276D3" w:rsidRDefault="00725837" w:rsidP="00B0745E">
            <w:pPr>
              <w:pStyle w:val="NoSpacing"/>
            </w:pPr>
            <w:r>
              <w:fldChar w:fldCharType="begin">
                <w:ffData>
                  <w:name w:val="Dropdown1"/>
                  <w:enabled/>
                  <w:calcOnExit w:val="0"/>
                  <w:ddList>
                    <w:result w:val="1"/>
                    <w:listEntry w:val="&lt;click here to select one&gt;"/>
                    <w:listEntry w:val="1150 Instructional Student Assistant"/>
                    <w:listEntry w:val="1151 Inst. Student Asst-On Campus Work Study"/>
                  </w:ddList>
                </w:ffData>
              </w:fldChar>
            </w:r>
            <w:r w:rsidR="003D6BEA">
              <w:instrText xml:space="preserve"> FORMDROPDOWN </w:instrText>
            </w:r>
            <w:r w:rsidR="00000000">
              <w:fldChar w:fldCharType="separate"/>
            </w:r>
            <w:r>
              <w:fldChar w:fldCharType="end"/>
            </w:r>
            <w:bookmarkEnd w:id="2"/>
          </w:p>
        </w:tc>
      </w:tr>
      <w:tr w:rsidR="00C276D3" w14:paraId="3DB2AAD7" w14:textId="77777777" w:rsidTr="00E5439C">
        <w:tc>
          <w:tcPr>
            <w:tcW w:w="1818" w:type="dxa"/>
            <w:vMerge w:val="restart"/>
          </w:tcPr>
          <w:p w14:paraId="19F868F7" w14:textId="77777777" w:rsidR="00C276D3" w:rsidRDefault="00C276D3" w:rsidP="00B0745E">
            <w:pPr>
              <w:pStyle w:val="NoSpacing"/>
            </w:pPr>
            <w:r>
              <w:t>Position Summary</w:t>
            </w:r>
          </w:p>
        </w:tc>
        <w:tc>
          <w:tcPr>
            <w:tcW w:w="9198" w:type="dxa"/>
          </w:tcPr>
          <w:p w14:paraId="69DF7C5B" w14:textId="77777777" w:rsidR="00C276D3" w:rsidRDefault="00C276D3" w:rsidP="00B0745E">
            <w:pPr>
              <w:pStyle w:val="NoSpacing"/>
            </w:pPr>
            <w:r w:rsidRPr="00764F8B">
              <w:t xml:space="preserve">Under supervision, Instructional Student Assistants in this classification perform </w:t>
            </w:r>
            <w:r>
              <w:t>instruction</w:t>
            </w:r>
            <w:r w:rsidRPr="00764F8B">
              <w:t>, grading or tutoring duties for the majority of work hours</w:t>
            </w:r>
            <w:r>
              <w:t xml:space="preserve"> in a given academic program or equivalent administrative unit over the course of the academic term</w:t>
            </w:r>
            <w:r w:rsidRPr="00764F8B">
              <w:t xml:space="preserve">. </w:t>
            </w:r>
            <w:r>
              <w:t>Assignments are approved by a specific supervisor within the academic program/administrative unit.</w:t>
            </w:r>
            <w:r w:rsidRPr="00764F8B">
              <w:t xml:space="preserve"> </w:t>
            </w:r>
          </w:p>
        </w:tc>
      </w:tr>
      <w:tr w:rsidR="00C276D3" w14:paraId="793983F1" w14:textId="77777777" w:rsidTr="00E5439C">
        <w:tc>
          <w:tcPr>
            <w:tcW w:w="1818" w:type="dxa"/>
            <w:vMerge/>
          </w:tcPr>
          <w:p w14:paraId="0A50D6A5" w14:textId="77777777" w:rsidR="00C276D3" w:rsidRDefault="00C276D3" w:rsidP="00B0745E">
            <w:pPr>
              <w:pStyle w:val="NoSpacing"/>
            </w:pPr>
          </w:p>
        </w:tc>
        <w:tc>
          <w:tcPr>
            <w:tcW w:w="9198" w:type="dxa"/>
          </w:tcPr>
          <w:p w14:paraId="5A4737EE" w14:textId="4D685F1D" w:rsidR="00C276D3" w:rsidRPr="00764F8B" w:rsidRDefault="00725837" w:rsidP="00921C30">
            <w:pPr>
              <w:pStyle w:val="NoSpacing"/>
            </w:pPr>
            <w:r>
              <w:fldChar w:fldCharType="begin">
                <w:ffData>
                  <w:name w:val="Text3"/>
                  <w:enabled/>
                  <w:calcOnExit w:val="0"/>
                  <w:textInput/>
                </w:ffData>
              </w:fldChar>
            </w:r>
            <w:bookmarkStart w:id="3" w:name="Text3"/>
            <w:r w:rsidR="00E5439C">
              <w:instrText xml:space="preserve"> FORMTEXT </w:instrText>
            </w:r>
            <w:r>
              <w:fldChar w:fldCharType="separate"/>
            </w:r>
            <w:r w:rsidR="009274B2">
              <w:t>Learning Resour</w:t>
            </w:r>
            <w:r w:rsidR="003A4DB6">
              <w:t>c</w:t>
            </w:r>
            <w:r w:rsidR="009274B2">
              <w:t>e Center Lead Tutors</w:t>
            </w:r>
            <w:r w:rsidR="00761074">
              <w:t xml:space="preserve"> will support</w:t>
            </w:r>
            <w:r w:rsidR="00E64010">
              <w:t xml:space="preserve"> the entire CSUCI community in</w:t>
            </w:r>
            <w:r w:rsidR="00761074">
              <w:t xml:space="preserve"> learning across disciplines</w:t>
            </w:r>
            <w:r w:rsidR="00E64010">
              <w:t>, assist in training of LRC Tutors, and take responsibility for opening and closing the LRC in the absence of non-student staff</w:t>
            </w:r>
            <w:r w:rsidR="00761074">
              <w:t xml:space="preserve">. </w:t>
            </w:r>
            <w:r w:rsidR="009274B2">
              <w:t>LRC Lead Tutors</w:t>
            </w:r>
            <w:r w:rsidR="00315556">
              <w:t xml:space="preserve"> </w:t>
            </w:r>
            <w:r w:rsidR="006215F5">
              <w:t>will</w:t>
            </w:r>
            <w:r w:rsidR="00761074">
              <w:t xml:space="preserve"> be willing to learn and employ effective tutoring strategies and to review or learn content as necessary.</w:t>
            </w:r>
            <w:r w:rsidR="00EA1711">
              <w:t xml:space="preserve"> </w:t>
            </w:r>
            <w:r w:rsidR="00E64010">
              <w:t xml:space="preserve">LRC Lead Tutors may organize and oversee weekly workshop sessions associated with relevant courses. LRC Lead Tutors </w:t>
            </w:r>
            <w:r w:rsidR="006215F5">
              <w:t>are also</w:t>
            </w:r>
            <w:r w:rsidR="00E64010">
              <w:t xml:space="preserve"> embedded into supported courses, attending class meetings as part of their paid hours.</w:t>
            </w:r>
            <w:r>
              <w:fldChar w:fldCharType="end"/>
            </w:r>
            <w:bookmarkEnd w:id="3"/>
          </w:p>
        </w:tc>
      </w:tr>
      <w:tr w:rsidR="00C276D3" w14:paraId="1D916071" w14:textId="77777777" w:rsidTr="00E5439C">
        <w:tc>
          <w:tcPr>
            <w:tcW w:w="1818" w:type="dxa"/>
          </w:tcPr>
          <w:p w14:paraId="2E87B6A1" w14:textId="77777777" w:rsidR="00C276D3" w:rsidRDefault="00C276D3" w:rsidP="00B0745E">
            <w:pPr>
              <w:pStyle w:val="NoSpacing"/>
            </w:pPr>
            <w:r>
              <w:t>Assignment</w:t>
            </w:r>
          </w:p>
        </w:tc>
        <w:tc>
          <w:tcPr>
            <w:tcW w:w="9198" w:type="dxa"/>
          </w:tcPr>
          <w:p w14:paraId="2775FE8E" w14:textId="77777777" w:rsidR="00C276D3" w:rsidRDefault="00C276D3" w:rsidP="00B0745E">
            <w:pPr>
              <w:pStyle w:val="NoSpacing"/>
            </w:pPr>
            <w:r w:rsidRPr="00A4672E">
              <w:t>The positions we expect to fill are conditioned on budget and enrollment</w:t>
            </w:r>
            <w:r w:rsidR="00A4672E">
              <w:t>.</w:t>
            </w:r>
          </w:p>
          <w:p w14:paraId="74B34CAC" w14:textId="77777777" w:rsidR="00E5439C" w:rsidRDefault="00725837" w:rsidP="00B0745E">
            <w:pPr>
              <w:pStyle w:val="NoSpacing"/>
            </w:pPr>
            <w:r>
              <w:fldChar w:fldCharType="begin">
                <w:ffData>
                  <w:name w:val="Text4"/>
                  <w:enabled/>
                  <w:calcOnExit w:val="0"/>
                  <w:textInput/>
                </w:ffData>
              </w:fldChar>
            </w:r>
            <w:bookmarkStart w:id="4" w:name="Text4"/>
            <w:r w:rsidR="00E5439C">
              <w:instrText xml:space="preserve"> FORMTEXT </w:instrText>
            </w:r>
            <w:r>
              <w:fldChar w:fldCharType="separate"/>
            </w:r>
            <w:r w:rsidR="00E5439C">
              <w:rPr>
                <w:noProof/>
              </w:rPr>
              <w:t> </w:t>
            </w:r>
            <w:r w:rsidR="00E5439C">
              <w:rPr>
                <w:noProof/>
              </w:rPr>
              <w:t> </w:t>
            </w:r>
            <w:r w:rsidR="00E5439C">
              <w:rPr>
                <w:noProof/>
              </w:rPr>
              <w:t> </w:t>
            </w:r>
            <w:r w:rsidR="00E5439C">
              <w:rPr>
                <w:noProof/>
              </w:rPr>
              <w:t> </w:t>
            </w:r>
            <w:r w:rsidR="00E5439C">
              <w:rPr>
                <w:noProof/>
              </w:rPr>
              <w:t> </w:t>
            </w:r>
            <w:r>
              <w:fldChar w:fldCharType="end"/>
            </w:r>
            <w:bookmarkEnd w:id="4"/>
          </w:p>
        </w:tc>
      </w:tr>
      <w:tr w:rsidR="00C276D3" w14:paraId="2182ACD9" w14:textId="77777777" w:rsidTr="00E5439C">
        <w:tc>
          <w:tcPr>
            <w:tcW w:w="1818" w:type="dxa"/>
            <w:vMerge w:val="restart"/>
          </w:tcPr>
          <w:p w14:paraId="6D2D8F90" w14:textId="77777777" w:rsidR="00C276D3" w:rsidRDefault="00C276D3" w:rsidP="00B0745E">
            <w:pPr>
              <w:pStyle w:val="NoSpacing"/>
            </w:pPr>
            <w:r>
              <w:t>Position Requirements</w:t>
            </w:r>
          </w:p>
        </w:tc>
        <w:tc>
          <w:tcPr>
            <w:tcW w:w="9198" w:type="dxa"/>
          </w:tcPr>
          <w:p w14:paraId="07E97037" w14:textId="77777777" w:rsidR="00C276D3" w:rsidRDefault="00C276D3" w:rsidP="00B0745E">
            <w:pPr>
              <w:pStyle w:val="NoSpacing"/>
            </w:pPr>
            <w:r>
              <w:t xml:space="preserve">Admission or registration as a CSU student. </w:t>
            </w:r>
            <w:r w:rsidRPr="00764F8B">
              <w:t>Incumbents must possess the ability to learn and perform assigned work; work cooperatively with faculty, staff, and other students; and accept responsibility.   Completion of specific coursework may be required in order to teach, grade or tutor a course.</w:t>
            </w:r>
          </w:p>
        </w:tc>
      </w:tr>
      <w:tr w:rsidR="00C276D3" w14:paraId="547B20E4" w14:textId="77777777" w:rsidTr="00E5439C">
        <w:tc>
          <w:tcPr>
            <w:tcW w:w="1818" w:type="dxa"/>
            <w:vMerge/>
          </w:tcPr>
          <w:p w14:paraId="2D2DC385" w14:textId="77777777" w:rsidR="00C276D3" w:rsidRDefault="00C276D3" w:rsidP="00B0745E">
            <w:pPr>
              <w:pStyle w:val="NoSpacing"/>
            </w:pPr>
          </w:p>
        </w:tc>
        <w:tc>
          <w:tcPr>
            <w:tcW w:w="9198" w:type="dxa"/>
          </w:tcPr>
          <w:p w14:paraId="4FB2921E" w14:textId="77777777" w:rsidR="00C276D3" w:rsidRPr="00E5439C" w:rsidRDefault="00C276D3" w:rsidP="00B0745E">
            <w:pPr>
              <w:pStyle w:val="NoSpacing"/>
              <w:rPr>
                <w:color w:val="808080"/>
                <w:sz w:val="16"/>
                <w:szCs w:val="16"/>
              </w:rPr>
            </w:pPr>
            <w:r w:rsidRPr="00E5439C">
              <w:rPr>
                <w:color w:val="808080"/>
                <w:sz w:val="16"/>
                <w:szCs w:val="16"/>
              </w:rPr>
              <w:t>&lt;Include all required qualifications/skills to perform this position&gt;</w:t>
            </w:r>
          </w:p>
          <w:p w14:paraId="109C69B6" w14:textId="77777777" w:rsidR="00921C30" w:rsidRDefault="00725837" w:rsidP="00921C30">
            <w:pPr>
              <w:pStyle w:val="NoSpacing"/>
            </w:pPr>
            <w:r w:rsidRPr="00E5439C">
              <w:fldChar w:fldCharType="begin">
                <w:ffData>
                  <w:name w:val="Text5"/>
                  <w:enabled/>
                  <w:calcOnExit w:val="0"/>
                  <w:textInput/>
                </w:ffData>
              </w:fldChar>
            </w:r>
            <w:bookmarkStart w:id="5" w:name="Text5"/>
            <w:r w:rsidR="00E5439C" w:rsidRPr="00E5439C">
              <w:instrText xml:space="preserve"> FORMTEXT </w:instrText>
            </w:r>
            <w:r w:rsidRPr="00E5439C">
              <w:fldChar w:fldCharType="separate"/>
            </w:r>
            <w:r w:rsidR="00921C30">
              <w:t>Applicants who wish to serve as a Lead Tutor must:</w:t>
            </w:r>
          </w:p>
          <w:p w14:paraId="411B141A" w14:textId="5CAFC7A9" w:rsidR="00F066D8" w:rsidRDefault="00921C30" w:rsidP="00921C30">
            <w:pPr>
              <w:pStyle w:val="NoSpacing"/>
            </w:pPr>
            <w:r>
              <w:t>• Demonstrate an advanced skill level and expertise in the subject(s) they wish to tutor</w:t>
            </w:r>
            <w:r w:rsidR="00092553">
              <w:t xml:space="preserve"> by receiving a grade of B</w:t>
            </w:r>
            <w:r w:rsidR="00785E7E">
              <w:t>+ or higher in those courses, as documented on their academic transcripts</w:t>
            </w:r>
            <w:r>
              <w:t xml:space="preserve">. </w:t>
            </w:r>
          </w:p>
          <w:p w14:paraId="72493350" w14:textId="2F64311A" w:rsidR="00F066D8" w:rsidRDefault="00921C30" w:rsidP="00921C30">
            <w:pPr>
              <w:pStyle w:val="NoSpacing"/>
            </w:pPr>
            <w:r>
              <w:t xml:space="preserve">• Remain academically eligible with a minimum cumulative and semester 3.0 GPA at the time of application and throughout the term of employment. </w:t>
            </w:r>
          </w:p>
          <w:p w14:paraId="7D427846" w14:textId="77777777" w:rsidR="00921C30" w:rsidRDefault="00921C30" w:rsidP="00921C30">
            <w:pPr>
              <w:pStyle w:val="NoSpacing"/>
            </w:pPr>
            <w:r>
              <w:t>• Be in good academic and behavioral standing (not on academic or disciplinary probation) with the university.</w:t>
            </w:r>
          </w:p>
          <w:p w14:paraId="52BE26E0" w14:textId="53DB3825" w:rsidR="00F92743" w:rsidRDefault="00975912" w:rsidP="00921C30">
            <w:pPr>
              <w:pStyle w:val="NoSpacing"/>
            </w:pPr>
            <w:r w:rsidRPr="00975912">
              <w:t>• Be enrolled in a minimum of 6 units.</w:t>
            </w:r>
          </w:p>
          <w:p w14:paraId="7A0D0B24" w14:textId="3AE29E8C" w:rsidR="00921C30" w:rsidRDefault="00921C30" w:rsidP="00921C30">
            <w:pPr>
              <w:pStyle w:val="NoSpacing"/>
            </w:pPr>
            <w:r>
              <w:t xml:space="preserve">• Be </w:t>
            </w:r>
            <w:r w:rsidR="00A42592">
              <w:t xml:space="preserve">willing to </w:t>
            </w:r>
            <w:r w:rsidR="00B24598">
              <w:t>lead workshops and/or group study sessions in the subject(s) in which they specialize.</w:t>
            </w:r>
            <w:r>
              <w:t xml:space="preserve"> </w:t>
            </w:r>
          </w:p>
          <w:p w14:paraId="61714BB4" w14:textId="77777777" w:rsidR="00921C30" w:rsidRDefault="00921C30" w:rsidP="00921C30">
            <w:pPr>
              <w:pStyle w:val="NoSpacing"/>
            </w:pPr>
            <w:r>
              <w:t xml:space="preserve">• Be prompt, reliable, and have a neat appearance. </w:t>
            </w:r>
          </w:p>
          <w:p w14:paraId="52721A52" w14:textId="77777777" w:rsidR="00921C30" w:rsidRDefault="00921C30" w:rsidP="00921C30">
            <w:pPr>
              <w:pStyle w:val="NoSpacing"/>
            </w:pPr>
            <w:r>
              <w:t xml:space="preserve">• Possess good people skills and be willing to learn effective tutoring strategies and to accept ongoing guidance. </w:t>
            </w:r>
          </w:p>
          <w:p w14:paraId="7E68A522" w14:textId="75B8222E" w:rsidR="00921C30" w:rsidRDefault="00921C30" w:rsidP="00921C30">
            <w:pPr>
              <w:pStyle w:val="NoSpacing"/>
            </w:pPr>
            <w:r>
              <w:t xml:space="preserve">• Be sensitive to the needs of students from different backgrounds (e.g., culture, ability, race/ethnicity, </w:t>
            </w:r>
            <w:r w:rsidR="00FF064B">
              <w:t xml:space="preserve">sexual orientation, gender identity </w:t>
            </w:r>
            <w:r w:rsidR="00B24598">
              <w:t>or</w:t>
            </w:r>
            <w:r w:rsidR="00FF064B">
              <w:t xml:space="preserve"> expression, </w:t>
            </w:r>
            <w:r>
              <w:t>etc.).</w:t>
            </w:r>
          </w:p>
          <w:p w14:paraId="0F941865" w14:textId="77777777" w:rsidR="00921C30" w:rsidRDefault="00921C30" w:rsidP="00921C30">
            <w:pPr>
              <w:pStyle w:val="NoSpacing"/>
            </w:pPr>
            <w:r>
              <w:t>• Possess good oral communication skills and be comfortable speaking in front of a group.</w:t>
            </w:r>
          </w:p>
          <w:p w14:paraId="386ABBCB" w14:textId="5287DF0B" w:rsidR="00B24598" w:rsidRDefault="00921C30" w:rsidP="00921C30">
            <w:pPr>
              <w:pStyle w:val="NoSpacing"/>
            </w:pPr>
            <w:r>
              <w:t>• Be available to work a minimum of 10 hours a week, between 10:00 a.m. –</w:t>
            </w:r>
            <w:r w:rsidR="00B24598">
              <w:t xml:space="preserve"> </w:t>
            </w:r>
            <w:r>
              <w:t xml:space="preserve"> </w:t>
            </w:r>
            <w:r w:rsidR="00C02E6B">
              <w:t>8</w:t>
            </w:r>
            <w:r>
              <w:t xml:space="preserve">:00 p.m. Monday-Thursday, 10:00 a.m. to </w:t>
            </w:r>
            <w:r w:rsidR="00C02E6B">
              <w:t>2</w:t>
            </w:r>
            <w:r>
              <w:t>:00 p.m. Friday</w:t>
            </w:r>
            <w:r w:rsidR="00FF064B">
              <w:t xml:space="preserve"> - Saturday</w:t>
            </w:r>
            <w:r>
              <w:t>, and 5:00 p.m.</w:t>
            </w:r>
            <w:r w:rsidR="00B24598">
              <w:t xml:space="preserve"> </w:t>
            </w:r>
            <w:r>
              <w:t>-</w:t>
            </w:r>
            <w:r w:rsidR="00B24598">
              <w:t xml:space="preserve"> </w:t>
            </w:r>
            <w:r w:rsidR="00C02E6B">
              <w:t>7</w:t>
            </w:r>
            <w:r>
              <w:t>:00 p.m. Sunday.</w:t>
            </w:r>
          </w:p>
          <w:p w14:paraId="14184357" w14:textId="39470573" w:rsidR="00B24598" w:rsidRDefault="00B24598" w:rsidP="00921C30">
            <w:pPr>
              <w:pStyle w:val="NoSpacing"/>
            </w:pPr>
            <w:r w:rsidRPr="00B24598">
              <w:t>• Complete all mandatory LRC Tutor Training requirements, both pre-semester and during the semester.</w:t>
            </w:r>
          </w:p>
          <w:p w14:paraId="0D88A997" w14:textId="057D838E" w:rsidR="00921C30" w:rsidRDefault="00921C30" w:rsidP="00921C30">
            <w:pPr>
              <w:pStyle w:val="NoSpacing"/>
            </w:pPr>
            <w:r>
              <w:t>• Complete a</w:t>
            </w:r>
            <w:r w:rsidR="00B24598">
              <w:t>ssigned</w:t>
            </w:r>
            <w:r>
              <w:t xml:space="preserve"> campus </w:t>
            </w:r>
            <w:r w:rsidR="00B24598">
              <w:t>training modules from HR.</w:t>
            </w:r>
          </w:p>
          <w:p w14:paraId="4EDECD69" w14:textId="77777777" w:rsidR="00B0745E" w:rsidRPr="00E5439C" w:rsidRDefault="00921C30" w:rsidP="00921C30">
            <w:pPr>
              <w:pStyle w:val="NoSpacing"/>
              <w:rPr>
                <w:sz w:val="16"/>
                <w:szCs w:val="16"/>
              </w:rPr>
            </w:pPr>
            <w:r>
              <w:t>• Lead Tutor applicants must have worked in the LRC with excellent performance evaluations for at least two semesters.</w:t>
            </w:r>
            <w:r w:rsidR="00725837" w:rsidRPr="00E5439C">
              <w:fldChar w:fldCharType="end"/>
            </w:r>
            <w:bookmarkEnd w:id="5"/>
          </w:p>
        </w:tc>
      </w:tr>
      <w:tr w:rsidR="00A4672E" w14:paraId="694FA3C5" w14:textId="77777777" w:rsidTr="00E5439C">
        <w:tc>
          <w:tcPr>
            <w:tcW w:w="1818" w:type="dxa"/>
            <w:vMerge w:val="restart"/>
          </w:tcPr>
          <w:p w14:paraId="12A9AC50" w14:textId="77777777" w:rsidR="00A4672E" w:rsidRDefault="00A4672E" w:rsidP="00B0745E">
            <w:pPr>
              <w:pStyle w:val="NoSpacing"/>
            </w:pPr>
            <w:r>
              <w:t>Duties &amp; Responsibilities</w:t>
            </w:r>
          </w:p>
        </w:tc>
        <w:tc>
          <w:tcPr>
            <w:tcW w:w="9198" w:type="dxa"/>
          </w:tcPr>
          <w:p w14:paraId="1244389B" w14:textId="77777777" w:rsidR="00A4672E" w:rsidRDefault="00A4672E" w:rsidP="00B0745E">
            <w:pPr>
              <w:pStyle w:val="NoSpacing"/>
            </w:pPr>
            <w:r w:rsidRPr="00764F8B">
              <w:t>The majority of work performed by an Instructional Student Assistant is</w:t>
            </w:r>
            <w:r>
              <w:t>:</w:t>
            </w:r>
          </w:p>
          <w:p w14:paraId="5E3C46FB" w14:textId="77777777" w:rsidR="00A4672E" w:rsidRDefault="00A4672E" w:rsidP="00B0745E">
            <w:pPr>
              <w:pStyle w:val="NoSpacing"/>
            </w:pPr>
            <w:r>
              <w:lastRenderedPageBreak/>
              <w:t>Instruction – Under appropriate supervision by the course assigned faculty member, implements faculty member’s course content and methodology requiring specific advanced knowledge of the course content;</w:t>
            </w:r>
          </w:p>
          <w:p w14:paraId="497BFF9F" w14:textId="77777777" w:rsidR="00A4672E" w:rsidRDefault="00A4672E" w:rsidP="00B0745E">
            <w:pPr>
              <w:pStyle w:val="NoSpacing"/>
            </w:pPr>
            <w:r>
              <w:t>Grading – Assessment of student work requiring specific academic knowledge directly related to the subject matter with authority to assign a grade (i.e. test or assignment grades) within a range of points; and/or</w:t>
            </w:r>
          </w:p>
          <w:p w14:paraId="350A5AF1" w14:textId="77777777" w:rsidR="00A4672E" w:rsidRDefault="00A4672E" w:rsidP="00B0745E">
            <w:pPr>
              <w:pStyle w:val="NoSpacing"/>
            </w:pPr>
            <w:r w:rsidRPr="00764F8B">
              <w:t>Tutoring</w:t>
            </w:r>
            <w:r>
              <w:t xml:space="preserve"> – Individual or group instruction requiring advanced knowledge of discipline or subject matter.</w:t>
            </w:r>
          </w:p>
        </w:tc>
      </w:tr>
      <w:tr w:rsidR="00A4672E" w14:paraId="4B2A253F" w14:textId="77777777" w:rsidTr="00E5439C">
        <w:tc>
          <w:tcPr>
            <w:tcW w:w="1818" w:type="dxa"/>
            <w:vMerge/>
          </w:tcPr>
          <w:p w14:paraId="2F4A9CB3" w14:textId="77777777" w:rsidR="00A4672E" w:rsidRDefault="00A4672E" w:rsidP="00B0745E">
            <w:pPr>
              <w:pStyle w:val="NoSpacing"/>
            </w:pPr>
          </w:p>
        </w:tc>
        <w:tc>
          <w:tcPr>
            <w:tcW w:w="9198" w:type="dxa"/>
          </w:tcPr>
          <w:p w14:paraId="77222B58" w14:textId="0780D929" w:rsidR="00494B5F" w:rsidRDefault="00725837" w:rsidP="00315556">
            <w:pPr>
              <w:pStyle w:val="NoSpacing"/>
              <w:rPr>
                <w:noProof/>
              </w:rPr>
            </w:pPr>
            <w:r>
              <w:fldChar w:fldCharType="begin">
                <w:ffData>
                  <w:name w:val="Text6"/>
                  <w:enabled/>
                  <w:calcOnExit w:val="0"/>
                  <w:textInput/>
                </w:ffData>
              </w:fldChar>
            </w:r>
            <w:bookmarkStart w:id="6" w:name="Text6"/>
            <w:r w:rsidR="00E5439C">
              <w:instrText xml:space="preserve"> FORMTEXT </w:instrText>
            </w:r>
            <w:r>
              <w:fldChar w:fldCharType="separate"/>
            </w:r>
            <w:r w:rsidR="00EA1D5B">
              <w:t xml:space="preserve">LRC </w:t>
            </w:r>
            <w:r w:rsidR="00F541BC">
              <w:rPr>
                <w:noProof/>
              </w:rPr>
              <w:t xml:space="preserve">Lead </w:t>
            </w:r>
            <w:r w:rsidR="00B24598">
              <w:rPr>
                <w:noProof/>
              </w:rPr>
              <w:t>T</w:t>
            </w:r>
            <w:r w:rsidR="00F541BC">
              <w:rPr>
                <w:noProof/>
              </w:rPr>
              <w:t>utors</w:t>
            </w:r>
            <w:r w:rsidR="00315556" w:rsidRPr="00315556">
              <w:rPr>
                <w:noProof/>
              </w:rPr>
              <w:t xml:space="preserve"> </w:t>
            </w:r>
            <w:r w:rsidR="00761074">
              <w:rPr>
                <w:noProof/>
              </w:rPr>
              <w:t>will work under the supervision of the</w:t>
            </w:r>
            <w:r w:rsidR="00B24598">
              <w:rPr>
                <w:noProof/>
              </w:rPr>
              <w:t xml:space="preserve"> Director, Learning Resource Center and Academic Success Services and other LRC Staff</w:t>
            </w:r>
            <w:r w:rsidR="00F541BC">
              <w:rPr>
                <w:noProof/>
              </w:rPr>
              <w:t>. LRC Lead Tutors</w:t>
            </w:r>
            <w:r w:rsidR="00315556" w:rsidRPr="00315556">
              <w:rPr>
                <w:noProof/>
              </w:rPr>
              <w:t xml:space="preserve"> </w:t>
            </w:r>
            <w:r w:rsidR="00761074">
              <w:rPr>
                <w:noProof/>
              </w:rPr>
              <w:t xml:space="preserve">will participate in </w:t>
            </w:r>
            <w:r w:rsidR="004C718D">
              <w:rPr>
                <w:noProof/>
              </w:rPr>
              <w:t>mandatory presemester training retreats and ongo</w:t>
            </w:r>
            <w:r w:rsidR="006804DE">
              <w:rPr>
                <w:noProof/>
              </w:rPr>
              <w:t>ing professional development throughout the semester.</w:t>
            </w:r>
            <w:r w:rsidR="00073CBB" w:rsidRPr="00073CBB">
              <w:rPr>
                <w:noProof/>
              </w:rPr>
              <w:t xml:space="preserve"> </w:t>
            </w:r>
            <w:r w:rsidR="00B24598">
              <w:rPr>
                <w:noProof/>
              </w:rPr>
              <w:t xml:space="preserve">LRC </w:t>
            </w:r>
            <w:r w:rsidR="00125C19" w:rsidRPr="00125C19">
              <w:rPr>
                <w:noProof/>
              </w:rPr>
              <w:t xml:space="preserve">Lead Tutors will assist in planning, preparing for, and carrying out </w:t>
            </w:r>
            <w:r w:rsidR="00125C19">
              <w:rPr>
                <w:noProof/>
              </w:rPr>
              <w:t>Tutor</w:t>
            </w:r>
            <w:r w:rsidR="00125C19" w:rsidRPr="00125C19">
              <w:rPr>
                <w:noProof/>
              </w:rPr>
              <w:t xml:space="preserve"> training sessions. </w:t>
            </w:r>
            <w:r w:rsidR="00125C19">
              <w:rPr>
                <w:noProof/>
              </w:rPr>
              <w:t xml:space="preserve">LRC Lead </w:t>
            </w:r>
            <w:r w:rsidR="00125C19" w:rsidRPr="00125C19">
              <w:rPr>
                <w:noProof/>
              </w:rPr>
              <w:t xml:space="preserve">Tutors will learn the opening and closing procedures for the </w:t>
            </w:r>
            <w:r w:rsidR="00125C19">
              <w:rPr>
                <w:noProof/>
              </w:rPr>
              <w:t>LRC</w:t>
            </w:r>
            <w:r w:rsidR="00125C19" w:rsidRPr="00125C19">
              <w:rPr>
                <w:noProof/>
              </w:rPr>
              <w:t xml:space="preserve"> and will be responsible for carrying these procedures out as assigned.</w:t>
            </w:r>
            <w:r w:rsidR="00125C19">
              <w:rPr>
                <w:noProof/>
              </w:rPr>
              <w:t xml:space="preserve"> </w:t>
            </w:r>
            <w:r w:rsidR="00F541BC">
              <w:rPr>
                <w:noProof/>
              </w:rPr>
              <w:t>LRC Lead Tutors</w:t>
            </w:r>
            <w:r w:rsidR="00315556" w:rsidRPr="00315556">
              <w:rPr>
                <w:noProof/>
              </w:rPr>
              <w:t xml:space="preserve"> </w:t>
            </w:r>
            <w:r w:rsidR="00073CBB" w:rsidRPr="00073CBB">
              <w:rPr>
                <w:noProof/>
              </w:rPr>
              <w:t xml:space="preserve">will work directly </w:t>
            </w:r>
            <w:r w:rsidR="00761074">
              <w:rPr>
                <w:noProof/>
              </w:rPr>
              <w:t xml:space="preserve">with students in the </w:t>
            </w:r>
            <w:r w:rsidR="00125C19">
              <w:rPr>
                <w:noProof/>
              </w:rPr>
              <w:t>LRC</w:t>
            </w:r>
            <w:r w:rsidR="00B24598">
              <w:rPr>
                <w:noProof/>
              </w:rPr>
              <w:t xml:space="preserve"> Physical and Zoom Tutoring Center</w:t>
            </w:r>
            <w:r w:rsidR="00761074">
              <w:rPr>
                <w:noProof/>
              </w:rPr>
              <w:t xml:space="preserve"> to assist them with their learning of content and study skills</w:t>
            </w:r>
            <w:r w:rsidR="00125C19">
              <w:rPr>
                <w:noProof/>
              </w:rPr>
              <w:t>. They will</w:t>
            </w:r>
            <w:r w:rsidR="00F541BC">
              <w:rPr>
                <w:noProof/>
              </w:rPr>
              <w:t xml:space="preserve"> </w:t>
            </w:r>
            <w:r w:rsidR="00761074">
              <w:rPr>
                <w:noProof/>
              </w:rPr>
              <w:t xml:space="preserve">assist students with homework assignments, exam preparation, </w:t>
            </w:r>
            <w:r w:rsidR="00125C19">
              <w:rPr>
                <w:noProof/>
              </w:rPr>
              <w:t xml:space="preserve">and </w:t>
            </w:r>
            <w:r w:rsidR="00761074">
              <w:rPr>
                <w:noProof/>
              </w:rPr>
              <w:t xml:space="preserve">interpretation of laboratory experiences -- at all times emphasizing </w:t>
            </w:r>
            <w:r w:rsidR="00532C3F">
              <w:rPr>
                <w:noProof/>
              </w:rPr>
              <w:t>conceptual understand</w:t>
            </w:r>
            <w:r w:rsidR="00B24598">
              <w:rPr>
                <w:noProof/>
              </w:rPr>
              <w:t>ing</w:t>
            </w:r>
            <w:r w:rsidR="00532C3F">
              <w:rPr>
                <w:noProof/>
              </w:rPr>
              <w:t xml:space="preserve"> and independent learning skills</w:t>
            </w:r>
            <w:r w:rsidR="00761074">
              <w:rPr>
                <w:noProof/>
              </w:rPr>
              <w:t xml:space="preserve">. </w:t>
            </w:r>
            <w:r w:rsidR="00395D06">
              <w:rPr>
                <w:noProof/>
              </w:rPr>
              <w:t xml:space="preserve">Work assigments </w:t>
            </w:r>
            <w:r w:rsidR="00897713">
              <w:rPr>
                <w:noProof/>
              </w:rPr>
              <w:t xml:space="preserve">are </w:t>
            </w:r>
            <w:r w:rsidR="00842B1A">
              <w:rPr>
                <w:noProof/>
              </w:rPr>
              <w:t>primarily face-to-face and in-person, though some shifts may be performed remotely</w:t>
            </w:r>
            <w:r w:rsidR="00395D06">
              <w:rPr>
                <w:noProof/>
              </w:rPr>
              <w:t>.</w:t>
            </w:r>
          </w:p>
          <w:p w14:paraId="2C839C9A" w14:textId="5EE6AAC2" w:rsidR="00125C19" w:rsidRDefault="00125C19" w:rsidP="00315556">
            <w:pPr>
              <w:pStyle w:val="NoSpacing"/>
              <w:rPr>
                <w:noProof/>
              </w:rPr>
            </w:pPr>
            <w:r w:rsidRPr="00125C19">
              <w:rPr>
                <w:noProof/>
              </w:rPr>
              <w:t xml:space="preserve">Lead Tutors </w:t>
            </w:r>
            <w:r w:rsidR="00532C3F">
              <w:rPr>
                <w:noProof/>
              </w:rPr>
              <w:t xml:space="preserve">also </w:t>
            </w:r>
            <w:r w:rsidRPr="00125C19">
              <w:rPr>
                <w:noProof/>
              </w:rPr>
              <w:t xml:space="preserve">serve as embedded tutors, attending class meetings </w:t>
            </w:r>
            <w:r w:rsidR="00B24598">
              <w:rPr>
                <w:noProof/>
              </w:rPr>
              <w:t>of</w:t>
            </w:r>
            <w:r w:rsidRPr="00125C19">
              <w:rPr>
                <w:noProof/>
              </w:rPr>
              <w:t xml:space="preserve"> one section of a supported course as part of their weekly paid hours. </w:t>
            </w:r>
            <w:r w:rsidR="00921C30">
              <w:rPr>
                <w:noProof/>
              </w:rPr>
              <w:t>E</w:t>
            </w:r>
            <w:r w:rsidRPr="00125C19">
              <w:rPr>
                <w:noProof/>
              </w:rPr>
              <w:t xml:space="preserve">mbedded tutors serve in class as model students, engage with the lecture content, and demonstrate successful strategies for academic achievement. They may also assist the professor with class management, in-class small group facilitation, and other supportive </w:t>
            </w:r>
            <w:r w:rsidR="00B24598">
              <w:rPr>
                <w:noProof/>
              </w:rPr>
              <w:t xml:space="preserve">learning </w:t>
            </w:r>
            <w:r w:rsidRPr="00125C19">
              <w:rPr>
                <w:noProof/>
              </w:rPr>
              <w:t>activities.</w:t>
            </w:r>
            <w:r w:rsidR="00443576">
              <w:rPr>
                <w:noProof/>
              </w:rPr>
              <w:t xml:space="preserve"> LRC Tutors may not grade/assess any student work.</w:t>
            </w:r>
          </w:p>
          <w:p w14:paraId="501B8780" w14:textId="5AD60A12" w:rsidR="00A4672E" w:rsidRPr="00764F8B" w:rsidRDefault="00761074" w:rsidP="00921C30">
            <w:pPr>
              <w:pStyle w:val="NoSpacing"/>
            </w:pPr>
            <w:r w:rsidRPr="00761074">
              <w:rPr>
                <w:noProof/>
              </w:rPr>
              <w:t>In additional to individual</w:t>
            </w:r>
            <w:r w:rsidR="00445172">
              <w:rPr>
                <w:noProof/>
              </w:rPr>
              <w:t>/</w:t>
            </w:r>
            <w:r w:rsidRPr="00761074">
              <w:rPr>
                <w:noProof/>
              </w:rPr>
              <w:t>group tutoring</w:t>
            </w:r>
            <w:r w:rsidR="00494B5F">
              <w:rPr>
                <w:noProof/>
              </w:rPr>
              <w:t xml:space="preserve"> and </w:t>
            </w:r>
            <w:r w:rsidR="00445172">
              <w:rPr>
                <w:noProof/>
              </w:rPr>
              <w:t>workshop facilitation</w:t>
            </w:r>
            <w:r w:rsidRPr="00761074">
              <w:rPr>
                <w:noProof/>
              </w:rPr>
              <w:t xml:space="preserve">, </w:t>
            </w:r>
            <w:r w:rsidR="00F541BC">
              <w:rPr>
                <w:noProof/>
              </w:rPr>
              <w:t>LRC Lead Tutors</w:t>
            </w:r>
            <w:r w:rsidR="00315556" w:rsidRPr="00315556">
              <w:rPr>
                <w:noProof/>
              </w:rPr>
              <w:t xml:space="preserve"> </w:t>
            </w:r>
            <w:r w:rsidR="005C76A8">
              <w:rPr>
                <w:noProof/>
              </w:rPr>
              <w:t>are</w:t>
            </w:r>
            <w:r w:rsidRPr="00761074">
              <w:rPr>
                <w:noProof/>
              </w:rPr>
              <w:t xml:space="preserve"> involved in various duties or projects as assigned. </w:t>
            </w:r>
            <w:r w:rsidR="00F541BC" w:rsidRPr="00F541BC">
              <w:rPr>
                <w:noProof/>
              </w:rPr>
              <w:t>L</w:t>
            </w:r>
            <w:r w:rsidR="00F541BC">
              <w:rPr>
                <w:noProof/>
              </w:rPr>
              <w:t>RC Lead</w:t>
            </w:r>
            <w:r w:rsidR="00F541BC" w:rsidRPr="00F541BC">
              <w:rPr>
                <w:noProof/>
              </w:rPr>
              <w:t xml:space="preserve"> </w:t>
            </w:r>
            <w:r w:rsidR="00F541BC">
              <w:rPr>
                <w:noProof/>
              </w:rPr>
              <w:t>T</w:t>
            </w:r>
            <w:r w:rsidR="00F541BC" w:rsidRPr="00F541BC">
              <w:rPr>
                <w:noProof/>
              </w:rPr>
              <w:t xml:space="preserve">utors may </w:t>
            </w:r>
            <w:r w:rsidR="00251EB4">
              <w:rPr>
                <w:noProof/>
              </w:rPr>
              <w:t>assist with</w:t>
            </w:r>
            <w:r w:rsidR="00F541BC" w:rsidRPr="00F541BC">
              <w:rPr>
                <w:noProof/>
              </w:rPr>
              <w:t xml:space="preserve"> tutor training</w:t>
            </w:r>
            <w:r w:rsidR="00251EB4">
              <w:rPr>
                <w:noProof/>
              </w:rPr>
              <w:t>,</w:t>
            </w:r>
            <w:r w:rsidR="00F541BC" w:rsidRPr="00F541BC">
              <w:rPr>
                <w:noProof/>
              </w:rPr>
              <w:t xml:space="preserve"> the interview process for </w:t>
            </w:r>
            <w:r w:rsidR="00251EB4">
              <w:rPr>
                <w:noProof/>
              </w:rPr>
              <w:t xml:space="preserve">new applicants, and/or the </w:t>
            </w:r>
            <w:r w:rsidR="00E9348B">
              <w:rPr>
                <w:noProof/>
              </w:rPr>
              <w:t>peer observation</w:t>
            </w:r>
            <w:r w:rsidR="00251EB4">
              <w:rPr>
                <w:noProof/>
              </w:rPr>
              <w:t xml:space="preserve"> process for</w:t>
            </w:r>
            <w:r w:rsidR="00E9348B">
              <w:rPr>
                <w:noProof/>
              </w:rPr>
              <w:t xml:space="preserve"> new and returning</w:t>
            </w:r>
            <w:r w:rsidR="00F541BC" w:rsidRPr="00F541BC">
              <w:rPr>
                <w:noProof/>
              </w:rPr>
              <w:t xml:space="preserve"> </w:t>
            </w:r>
            <w:r w:rsidR="00F541BC">
              <w:rPr>
                <w:noProof/>
              </w:rPr>
              <w:t xml:space="preserve">LRC </w:t>
            </w:r>
            <w:r w:rsidR="006C3B46">
              <w:rPr>
                <w:noProof/>
              </w:rPr>
              <w:t>T</w:t>
            </w:r>
            <w:r w:rsidR="00F541BC">
              <w:rPr>
                <w:noProof/>
              </w:rPr>
              <w:t>utors</w:t>
            </w:r>
            <w:r w:rsidR="00F541BC" w:rsidRPr="00F541BC">
              <w:rPr>
                <w:noProof/>
              </w:rPr>
              <w:t xml:space="preserve">. </w:t>
            </w:r>
            <w:r w:rsidR="00F541BC">
              <w:rPr>
                <w:noProof/>
              </w:rPr>
              <w:t>Additional p</w:t>
            </w:r>
            <w:r w:rsidRPr="00761074">
              <w:rPr>
                <w:noProof/>
              </w:rPr>
              <w:t xml:space="preserve">rojects and duties may include activities intended to </w:t>
            </w:r>
            <w:r w:rsidR="00125C19">
              <w:rPr>
                <w:noProof/>
              </w:rPr>
              <w:t xml:space="preserve">capture student usage data of the LRC, cultivate a welcoming environment for visitors, </w:t>
            </w:r>
            <w:r w:rsidRPr="00761074">
              <w:rPr>
                <w:noProof/>
              </w:rPr>
              <w:t xml:space="preserve">expand their knowledge of tutoring, promote </w:t>
            </w:r>
            <w:r>
              <w:rPr>
                <w:noProof/>
              </w:rPr>
              <w:t xml:space="preserve">use of </w:t>
            </w:r>
            <w:r w:rsidR="00672571">
              <w:rPr>
                <w:noProof/>
              </w:rPr>
              <w:t xml:space="preserve">the </w:t>
            </w:r>
            <w:r w:rsidR="00F541BC">
              <w:rPr>
                <w:noProof/>
              </w:rPr>
              <w:t>LRC</w:t>
            </w:r>
            <w:r w:rsidRPr="00761074">
              <w:rPr>
                <w:noProof/>
              </w:rPr>
              <w:t>, design and facilitate workshops</w:t>
            </w:r>
            <w:r w:rsidR="00125C19">
              <w:rPr>
                <w:noProof/>
              </w:rPr>
              <w:t>,</w:t>
            </w:r>
            <w:r w:rsidRPr="00761074">
              <w:rPr>
                <w:noProof/>
              </w:rPr>
              <w:t xml:space="preserve"> </w:t>
            </w:r>
            <w:r w:rsidR="00125C19">
              <w:rPr>
                <w:noProof/>
              </w:rPr>
              <w:t>create</w:t>
            </w:r>
            <w:r w:rsidRPr="00761074">
              <w:rPr>
                <w:noProof/>
              </w:rPr>
              <w:t xml:space="preserve"> materials for use in the </w:t>
            </w:r>
            <w:r w:rsidR="00F541BC">
              <w:rPr>
                <w:noProof/>
              </w:rPr>
              <w:t>LRC</w:t>
            </w:r>
            <w:r w:rsidRPr="00761074">
              <w:rPr>
                <w:noProof/>
              </w:rPr>
              <w:t xml:space="preserve">, website development, and </w:t>
            </w:r>
            <w:r>
              <w:rPr>
                <w:noProof/>
              </w:rPr>
              <w:t xml:space="preserve">aid in other </w:t>
            </w:r>
            <w:r w:rsidR="00672571">
              <w:rPr>
                <w:noProof/>
              </w:rPr>
              <w:t xml:space="preserve">activities that </w:t>
            </w:r>
            <w:r w:rsidR="00EA2939">
              <w:rPr>
                <w:noProof/>
              </w:rPr>
              <w:t xml:space="preserve">support </w:t>
            </w:r>
            <w:r w:rsidR="00F541BC">
              <w:rPr>
                <w:noProof/>
              </w:rPr>
              <w:t>the LRC.</w:t>
            </w:r>
            <w:r w:rsidR="00725837">
              <w:fldChar w:fldCharType="end"/>
            </w:r>
            <w:bookmarkEnd w:id="6"/>
          </w:p>
        </w:tc>
      </w:tr>
      <w:tr w:rsidR="00C276D3" w14:paraId="59FF2AFD" w14:textId="77777777" w:rsidTr="00E5439C">
        <w:tc>
          <w:tcPr>
            <w:tcW w:w="1818" w:type="dxa"/>
          </w:tcPr>
          <w:p w14:paraId="2AE3C35F" w14:textId="77777777" w:rsidR="00C276D3" w:rsidRDefault="00A4672E" w:rsidP="00B0745E">
            <w:pPr>
              <w:pStyle w:val="NoSpacing"/>
            </w:pPr>
            <w:r>
              <w:t>Preferred Qualifications</w:t>
            </w:r>
          </w:p>
        </w:tc>
        <w:tc>
          <w:tcPr>
            <w:tcW w:w="9198" w:type="dxa"/>
          </w:tcPr>
          <w:p w14:paraId="7ECAD30C" w14:textId="77777777" w:rsidR="00C276D3" w:rsidRPr="00E5439C" w:rsidRDefault="00A4672E" w:rsidP="00B0745E">
            <w:pPr>
              <w:pStyle w:val="NoSpacing"/>
              <w:rPr>
                <w:color w:val="808080"/>
              </w:rPr>
            </w:pPr>
            <w:r w:rsidRPr="00E5439C">
              <w:rPr>
                <w:color w:val="808080"/>
                <w:sz w:val="16"/>
                <w:szCs w:val="16"/>
              </w:rPr>
              <w:t>&lt;Include any specific preferences, otherwise leave blank&gt;</w:t>
            </w:r>
          </w:p>
          <w:p w14:paraId="460F74C3" w14:textId="76522B99" w:rsidR="003A135D" w:rsidRPr="003A135D" w:rsidRDefault="00725837" w:rsidP="00125C19">
            <w:pPr>
              <w:pStyle w:val="NoSpacing"/>
            </w:pPr>
            <w:r>
              <w:fldChar w:fldCharType="begin">
                <w:ffData>
                  <w:name w:val="Text7"/>
                  <w:enabled/>
                  <w:calcOnExit w:val="0"/>
                  <w:textInput/>
                </w:ffData>
              </w:fldChar>
            </w:r>
            <w:bookmarkStart w:id="7" w:name="Text7"/>
            <w:r w:rsidR="00E5439C">
              <w:instrText xml:space="preserve"> FORMTEXT </w:instrText>
            </w:r>
            <w:r>
              <w:fldChar w:fldCharType="separate"/>
            </w:r>
            <w:r w:rsidR="00761074">
              <w:t xml:space="preserve">The ability to tutor in multiple disciplines and/or to tutor in upper division classes is </w:t>
            </w:r>
            <w:r w:rsidR="00EA2939">
              <w:t>a plus</w:t>
            </w:r>
            <w:r w:rsidR="00761074">
              <w:t>.</w:t>
            </w:r>
            <w:r w:rsidR="005C76A8">
              <w:t xml:space="preserve"> Previous tutoring experience in the LRC is required.</w:t>
            </w:r>
            <w:r>
              <w:fldChar w:fldCharType="end"/>
            </w:r>
            <w:bookmarkEnd w:id="7"/>
          </w:p>
        </w:tc>
      </w:tr>
      <w:tr w:rsidR="00A4672E" w14:paraId="31CA5D5E" w14:textId="77777777" w:rsidTr="00E5439C">
        <w:tc>
          <w:tcPr>
            <w:tcW w:w="1818" w:type="dxa"/>
            <w:vMerge w:val="restart"/>
          </w:tcPr>
          <w:p w14:paraId="2D21170F" w14:textId="77777777" w:rsidR="00A4672E" w:rsidRDefault="00A4672E" w:rsidP="00B0745E">
            <w:pPr>
              <w:pStyle w:val="NoSpacing"/>
            </w:pPr>
            <w:r>
              <w:t>Special Instructions to Applicants</w:t>
            </w:r>
          </w:p>
        </w:tc>
        <w:tc>
          <w:tcPr>
            <w:tcW w:w="9198" w:type="dxa"/>
          </w:tcPr>
          <w:p w14:paraId="697E6A8C" w14:textId="77777777" w:rsidR="00A4672E" w:rsidRDefault="00A4672E" w:rsidP="00B0745E">
            <w:pPr>
              <w:pStyle w:val="NoSpacing"/>
            </w:pPr>
            <w:r w:rsidRPr="00764F8B">
              <w:t>Instructional Student Assistants may work up to 20 hours per week during academic periods and may work</w:t>
            </w:r>
            <w:r>
              <w:t xml:space="preserve"> up to 40 hours per week </w:t>
            </w:r>
            <w:r w:rsidRPr="00764F8B">
              <w:t>during academic break periods.</w:t>
            </w:r>
          </w:p>
        </w:tc>
      </w:tr>
      <w:tr w:rsidR="00A4672E" w14:paraId="6831C857" w14:textId="77777777" w:rsidTr="00E5439C">
        <w:tc>
          <w:tcPr>
            <w:tcW w:w="1818" w:type="dxa"/>
            <w:vMerge/>
          </w:tcPr>
          <w:p w14:paraId="3B6CB731" w14:textId="77777777" w:rsidR="00A4672E" w:rsidRDefault="00A4672E" w:rsidP="00B0745E">
            <w:pPr>
              <w:pStyle w:val="NoSpacing"/>
            </w:pPr>
          </w:p>
        </w:tc>
        <w:tc>
          <w:tcPr>
            <w:tcW w:w="9198" w:type="dxa"/>
          </w:tcPr>
          <w:p w14:paraId="54BC96AF" w14:textId="77777777" w:rsidR="00A4672E" w:rsidRPr="00E5439C" w:rsidRDefault="00A4672E" w:rsidP="00B0745E">
            <w:pPr>
              <w:pStyle w:val="NoSpacing"/>
              <w:rPr>
                <w:color w:val="808080"/>
                <w:sz w:val="16"/>
                <w:szCs w:val="16"/>
              </w:rPr>
            </w:pPr>
            <w:r w:rsidRPr="00E5439C">
              <w:rPr>
                <w:b/>
                <w:color w:val="808080"/>
                <w:sz w:val="16"/>
                <w:szCs w:val="16"/>
              </w:rPr>
              <w:t>&lt;</w:t>
            </w:r>
            <w:r w:rsidRPr="00E5439C">
              <w:rPr>
                <w:color w:val="808080"/>
                <w:sz w:val="16"/>
                <w:szCs w:val="16"/>
              </w:rPr>
              <w:t>Include information such as an alternate source of completing an application i.e. the standard employment application available in the Career Center, number of references (either faculty or previous employers or any other information that you would like to communicate to online applicants.</w:t>
            </w:r>
            <w:r w:rsidR="00B0745E" w:rsidRPr="00E5439C">
              <w:rPr>
                <w:color w:val="808080"/>
                <w:sz w:val="16"/>
                <w:szCs w:val="16"/>
              </w:rPr>
              <w:t>&gt;</w:t>
            </w:r>
          </w:p>
          <w:p w14:paraId="61EDA724" w14:textId="765B1798" w:rsidR="00921C30" w:rsidRDefault="00725837" w:rsidP="00921C30">
            <w:pPr>
              <w:pStyle w:val="NoSpacing"/>
            </w:pPr>
            <w:r>
              <w:fldChar w:fldCharType="begin">
                <w:ffData>
                  <w:name w:val="Text8"/>
                  <w:enabled/>
                  <w:calcOnExit w:val="0"/>
                  <w:textInput/>
                </w:ffData>
              </w:fldChar>
            </w:r>
            <w:bookmarkStart w:id="8" w:name="Text8"/>
            <w:r w:rsidR="00E5439C">
              <w:instrText xml:space="preserve"> FORMTEXT </w:instrText>
            </w:r>
            <w:r>
              <w:fldChar w:fldCharType="separate"/>
            </w:r>
            <w:r w:rsidR="006A07DB">
              <w:t xml:space="preserve">Lead Tutor </w:t>
            </w:r>
            <w:r w:rsidR="00921C30">
              <w:t>applicant</w:t>
            </w:r>
            <w:r w:rsidR="006A07DB">
              <w:t>s</w:t>
            </w:r>
            <w:r w:rsidR="00921C30">
              <w:t xml:space="preserve"> need to complete and submit: </w:t>
            </w:r>
          </w:p>
          <w:p w14:paraId="2F3FA0E6" w14:textId="3889B44B" w:rsidR="00921C30" w:rsidRDefault="00921C30" w:rsidP="00921C30">
            <w:pPr>
              <w:pStyle w:val="NoSpacing"/>
            </w:pPr>
            <w:r>
              <w:t xml:space="preserve">• The supplemental online application form </w:t>
            </w:r>
          </w:p>
          <w:p w14:paraId="13E1F7BD" w14:textId="3A13ECDA" w:rsidR="00921C30" w:rsidRDefault="00921C30" w:rsidP="00921C30">
            <w:pPr>
              <w:pStyle w:val="NoSpacing"/>
            </w:pPr>
            <w:r>
              <w:t xml:space="preserve">• A copy of your course schedule for </w:t>
            </w:r>
            <w:r w:rsidR="00EA2939">
              <w:t>each semester (once available)</w:t>
            </w:r>
          </w:p>
          <w:p w14:paraId="5EE9C541" w14:textId="77777777" w:rsidR="00921C30" w:rsidRDefault="00921C30" w:rsidP="00921C30">
            <w:pPr>
              <w:pStyle w:val="NoSpacing"/>
            </w:pPr>
            <w:r>
              <w:t>• As a condition of employment, this position may require a background check.</w:t>
            </w:r>
          </w:p>
          <w:p w14:paraId="49414646" w14:textId="77777777" w:rsidR="00A4672E" w:rsidRPr="00764F8B" w:rsidRDefault="00921C30" w:rsidP="00921C30">
            <w:pPr>
              <w:pStyle w:val="NoSpacing"/>
            </w:pPr>
            <w:r>
              <w:t>• The person holding this position is considered a ‘mandated reporter’ under the California Child Abuse and Neglect Reporting Act and is required to comply with the requirements set forth in CSU Executive Order 1083 as a condition of employment.</w:t>
            </w:r>
            <w:r w:rsidR="00725837">
              <w:fldChar w:fldCharType="end"/>
            </w:r>
            <w:bookmarkEnd w:id="8"/>
          </w:p>
        </w:tc>
      </w:tr>
    </w:tbl>
    <w:p w14:paraId="58DF946F" w14:textId="77777777" w:rsidR="00C276D3" w:rsidRDefault="00C276D3" w:rsidP="00C276D3"/>
    <w:tbl>
      <w:tblPr>
        <w:tblW w:w="0" w:type="auto"/>
        <w:tblCellMar>
          <w:left w:w="115" w:type="dxa"/>
          <w:right w:w="115" w:type="dxa"/>
        </w:tblCellMar>
        <w:tblLook w:val="04A0" w:firstRow="1" w:lastRow="0" w:firstColumn="1" w:lastColumn="0" w:noHBand="0" w:noVBand="1"/>
      </w:tblPr>
      <w:tblGrid>
        <w:gridCol w:w="4596"/>
        <w:gridCol w:w="236"/>
        <w:gridCol w:w="4597"/>
        <w:gridCol w:w="236"/>
        <w:gridCol w:w="1135"/>
      </w:tblGrid>
      <w:tr w:rsidR="00B0745E" w14:paraId="76E858E9" w14:textId="77777777" w:rsidTr="00256F85">
        <w:tc>
          <w:tcPr>
            <w:tcW w:w="4680" w:type="dxa"/>
            <w:tcBorders>
              <w:bottom w:val="single" w:sz="4" w:space="0" w:color="000000"/>
            </w:tcBorders>
            <w:noWrap/>
            <w:vAlign w:val="bottom"/>
          </w:tcPr>
          <w:p w14:paraId="144E5692" w14:textId="212A0574" w:rsidR="00B0745E" w:rsidRDefault="00725837" w:rsidP="00A44C5C">
            <w:pPr>
              <w:pStyle w:val="NoSpacing"/>
            </w:pPr>
            <w:r>
              <w:fldChar w:fldCharType="begin">
                <w:ffData>
                  <w:name w:val="Text9"/>
                  <w:enabled/>
                  <w:calcOnExit w:val="0"/>
                  <w:textInput/>
                </w:ffData>
              </w:fldChar>
            </w:r>
            <w:bookmarkStart w:id="9" w:name="Text9"/>
            <w:r w:rsidR="003F2F36">
              <w:instrText xml:space="preserve"> FORMTEXT </w:instrText>
            </w:r>
            <w:r>
              <w:fldChar w:fldCharType="separate"/>
            </w:r>
            <w:r w:rsidR="00EA2939">
              <w:t>Brook Masters, Dir. Learning Resource Center</w:t>
            </w:r>
            <w:r w:rsidR="00C60643">
              <w:t xml:space="preserve"> </w:t>
            </w:r>
            <w:r>
              <w:fldChar w:fldCharType="end"/>
            </w:r>
            <w:bookmarkEnd w:id="9"/>
          </w:p>
        </w:tc>
        <w:tc>
          <w:tcPr>
            <w:tcW w:w="236" w:type="dxa"/>
            <w:noWrap/>
            <w:vAlign w:val="bottom"/>
          </w:tcPr>
          <w:p w14:paraId="1C5BD644" w14:textId="77777777" w:rsidR="00B0745E" w:rsidRDefault="00B0745E" w:rsidP="003F2F36">
            <w:pPr>
              <w:pStyle w:val="NoSpacing"/>
            </w:pPr>
          </w:p>
        </w:tc>
        <w:tc>
          <w:tcPr>
            <w:tcW w:w="4680" w:type="dxa"/>
            <w:tcBorders>
              <w:bottom w:val="single" w:sz="4" w:space="0" w:color="000000"/>
            </w:tcBorders>
            <w:noWrap/>
            <w:vAlign w:val="bottom"/>
          </w:tcPr>
          <w:p w14:paraId="0A379D2A" w14:textId="77777777" w:rsidR="00B0745E" w:rsidRDefault="00B0745E" w:rsidP="003F2F36">
            <w:pPr>
              <w:pStyle w:val="NoSpacing"/>
            </w:pPr>
          </w:p>
        </w:tc>
        <w:tc>
          <w:tcPr>
            <w:tcW w:w="236" w:type="dxa"/>
            <w:noWrap/>
            <w:vAlign w:val="bottom"/>
          </w:tcPr>
          <w:p w14:paraId="1294F90D" w14:textId="77777777" w:rsidR="00B0745E" w:rsidRDefault="00B0745E" w:rsidP="003F2F36">
            <w:pPr>
              <w:pStyle w:val="NoSpacing"/>
            </w:pPr>
          </w:p>
        </w:tc>
        <w:bookmarkStart w:id="10" w:name="Text10"/>
        <w:tc>
          <w:tcPr>
            <w:tcW w:w="1152" w:type="dxa"/>
            <w:tcBorders>
              <w:bottom w:val="single" w:sz="4" w:space="0" w:color="000000"/>
            </w:tcBorders>
            <w:noWrap/>
            <w:vAlign w:val="bottom"/>
          </w:tcPr>
          <w:p w14:paraId="78232250" w14:textId="77777777" w:rsidR="00B0745E" w:rsidRDefault="00725837" w:rsidP="00A44C5C">
            <w:pPr>
              <w:pStyle w:val="NoSpacing"/>
            </w:pPr>
            <w:r>
              <w:fldChar w:fldCharType="begin">
                <w:ffData>
                  <w:name w:val="Text10"/>
                  <w:enabled/>
                  <w:calcOnExit w:val="0"/>
                  <w:textInput>
                    <w:type w:val="date"/>
                  </w:textInput>
                </w:ffData>
              </w:fldChar>
            </w:r>
            <w:r w:rsidR="003F2F36">
              <w:instrText xml:space="preserve"> FORMTEXT </w:instrText>
            </w:r>
            <w:r>
              <w:fldChar w:fldCharType="separate"/>
            </w:r>
            <w:r w:rsidR="00A44C5C">
              <w:t> </w:t>
            </w:r>
            <w:r w:rsidR="00A44C5C">
              <w:t> </w:t>
            </w:r>
            <w:r w:rsidR="00A44C5C">
              <w:t> </w:t>
            </w:r>
            <w:r w:rsidR="00A44C5C">
              <w:t> </w:t>
            </w:r>
            <w:r w:rsidR="00A44C5C">
              <w:t> </w:t>
            </w:r>
            <w:r>
              <w:fldChar w:fldCharType="end"/>
            </w:r>
            <w:bookmarkEnd w:id="10"/>
          </w:p>
        </w:tc>
      </w:tr>
      <w:tr w:rsidR="00B0745E" w14:paraId="788E770F" w14:textId="77777777" w:rsidTr="00256F85">
        <w:tc>
          <w:tcPr>
            <w:tcW w:w="4680" w:type="dxa"/>
            <w:tcBorders>
              <w:top w:val="single" w:sz="4" w:space="0" w:color="000000"/>
            </w:tcBorders>
            <w:vAlign w:val="bottom"/>
          </w:tcPr>
          <w:p w14:paraId="4AA7DA9B" w14:textId="77777777" w:rsidR="00B0745E" w:rsidRDefault="00B0745E" w:rsidP="00B0745E">
            <w:pPr>
              <w:pStyle w:val="NoSpacing"/>
            </w:pPr>
            <w:r>
              <w:t>Approver’s Name (Print)</w:t>
            </w:r>
          </w:p>
        </w:tc>
        <w:tc>
          <w:tcPr>
            <w:tcW w:w="236" w:type="dxa"/>
            <w:vAlign w:val="bottom"/>
          </w:tcPr>
          <w:p w14:paraId="247A3ECF" w14:textId="77777777" w:rsidR="00B0745E" w:rsidRDefault="00B0745E" w:rsidP="00B0745E">
            <w:pPr>
              <w:pStyle w:val="NoSpacing"/>
            </w:pPr>
          </w:p>
        </w:tc>
        <w:tc>
          <w:tcPr>
            <w:tcW w:w="4680" w:type="dxa"/>
            <w:tcBorders>
              <w:top w:val="single" w:sz="4" w:space="0" w:color="000000"/>
            </w:tcBorders>
            <w:vAlign w:val="bottom"/>
          </w:tcPr>
          <w:p w14:paraId="00C83E28" w14:textId="77777777" w:rsidR="00B0745E" w:rsidRDefault="00B0745E" w:rsidP="00B0745E">
            <w:pPr>
              <w:pStyle w:val="NoSpacing"/>
            </w:pPr>
            <w:r>
              <w:t>Approver’s Signature</w:t>
            </w:r>
          </w:p>
        </w:tc>
        <w:tc>
          <w:tcPr>
            <w:tcW w:w="236" w:type="dxa"/>
            <w:vAlign w:val="bottom"/>
          </w:tcPr>
          <w:p w14:paraId="1D05256D" w14:textId="77777777" w:rsidR="00B0745E" w:rsidRDefault="00B0745E" w:rsidP="00B0745E">
            <w:pPr>
              <w:pStyle w:val="NoSpacing"/>
            </w:pPr>
          </w:p>
        </w:tc>
        <w:tc>
          <w:tcPr>
            <w:tcW w:w="1152" w:type="dxa"/>
            <w:tcBorders>
              <w:top w:val="single" w:sz="4" w:space="0" w:color="000000"/>
            </w:tcBorders>
            <w:vAlign w:val="bottom"/>
          </w:tcPr>
          <w:p w14:paraId="69799678" w14:textId="77777777" w:rsidR="00B0745E" w:rsidRDefault="00B0745E" w:rsidP="00B0745E">
            <w:pPr>
              <w:pStyle w:val="NoSpacing"/>
            </w:pPr>
            <w:r>
              <w:t>Date</w:t>
            </w:r>
          </w:p>
        </w:tc>
      </w:tr>
      <w:tr w:rsidR="00256F85" w14:paraId="7F4DA148" w14:textId="77777777" w:rsidTr="00256F85">
        <w:tc>
          <w:tcPr>
            <w:tcW w:w="4680" w:type="dxa"/>
            <w:tcBorders>
              <w:bottom w:val="single" w:sz="4" w:space="0" w:color="000000"/>
            </w:tcBorders>
            <w:vAlign w:val="bottom"/>
          </w:tcPr>
          <w:p w14:paraId="0C7A6D8B" w14:textId="77777777" w:rsidR="00256F85" w:rsidRDefault="00256F85" w:rsidP="007578FA">
            <w:pPr>
              <w:pStyle w:val="NoSpacing"/>
            </w:pPr>
          </w:p>
          <w:p w14:paraId="4FC920F9" w14:textId="77777777" w:rsidR="00256F85" w:rsidRDefault="00725837" w:rsidP="008166C4">
            <w:pPr>
              <w:pStyle w:val="NoSpacing"/>
            </w:pPr>
            <w:r>
              <w:fldChar w:fldCharType="begin">
                <w:ffData>
                  <w:name w:val="Text9"/>
                  <w:enabled/>
                  <w:calcOnExit w:val="0"/>
                  <w:textInput/>
                </w:ffData>
              </w:fldChar>
            </w:r>
            <w:r w:rsidR="00256F85">
              <w:instrText xml:space="preserve"> FORMTEXT </w:instrText>
            </w:r>
            <w:r>
              <w:fldChar w:fldCharType="separate"/>
            </w:r>
            <w:r w:rsidR="008166C4">
              <w:t> </w:t>
            </w:r>
            <w:r w:rsidR="008166C4">
              <w:t> </w:t>
            </w:r>
            <w:r w:rsidR="008166C4">
              <w:t> </w:t>
            </w:r>
            <w:r w:rsidR="008166C4">
              <w:t> </w:t>
            </w:r>
            <w:r w:rsidR="008166C4">
              <w:t> </w:t>
            </w:r>
            <w:r>
              <w:fldChar w:fldCharType="end"/>
            </w:r>
          </w:p>
        </w:tc>
        <w:tc>
          <w:tcPr>
            <w:tcW w:w="236" w:type="dxa"/>
            <w:vAlign w:val="bottom"/>
          </w:tcPr>
          <w:p w14:paraId="7202C220" w14:textId="77777777" w:rsidR="00256F85" w:rsidRDefault="00256F85" w:rsidP="007578FA">
            <w:pPr>
              <w:pStyle w:val="NoSpacing"/>
            </w:pPr>
          </w:p>
        </w:tc>
        <w:tc>
          <w:tcPr>
            <w:tcW w:w="4680" w:type="dxa"/>
            <w:tcBorders>
              <w:bottom w:val="single" w:sz="4" w:space="0" w:color="000000"/>
            </w:tcBorders>
            <w:vAlign w:val="bottom"/>
          </w:tcPr>
          <w:p w14:paraId="6EDE4560" w14:textId="77777777" w:rsidR="00256F85" w:rsidRDefault="00256F85" w:rsidP="007578FA">
            <w:pPr>
              <w:pStyle w:val="NoSpacing"/>
            </w:pPr>
          </w:p>
        </w:tc>
        <w:tc>
          <w:tcPr>
            <w:tcW w:w="236" w:type="dxa"/>
            <w:vAlign w:val="bottom"/>
          </w:tcPr>
          <w:p w14:paraId="60186889" w14:textId="77777777" w:rsidR="00256F85" w:rsidRDefault="00256F85" w:rsidP="007578FA">
            <w:pPr>
              <w:pStyle w:val="NoSpacing"/>
            </w:pPr>
          </w:p>
        </w:tc>
        <w:tc>
          <w:tcPr>
            <w:tcW w:w="1152" w:type="dxa"/>
            <w:tcBorders>
              <w:bottom w:val="single" w:sz="4" w:space="0" w:color="000000"/>
            </w:tcBorders>
            <w:vAlign w:val="bottom"/>
          </w:tcPr>
          <w:p w14:paraId="236F48EE" w14:textId="77777777" w:rsidR="00256F85" w:rsidRDefault="00725837" w:rsidP="007578FA">
            <w:pPr>
              <w:pStyle w:val="NoSpacing"/>
            </w:pPr>
            <w:r>
              <w:fldChar w:fldCharType="begin">
                <w:ffData>
                  <w:name w:val="Text10"/>
                  <w:enabled/>
                  <w:calcOnExit w:val="0"/>
                  <w:textInput>
                    <w:type w:val="date"/>
                  </w:textInput>
                </w:ffData>
              </w:fldChar>
            </w:r>
            <w:r w:rsidR="00256F85">
              <w:instrText xml:space="preserve"> FORMTEXT </w:instrText>
            </w:r>
            <w:r>
              <w:fldChar w:fldCharType="separate"/>
            </w:r>
            <w:r w:rsidR="00256F85">
              <w:t> </w:t>
            </w:r>
            <w:r w:rsidR="00256F85">
              <w:t> </w:t>
            </w:r>
            <w:r w:rsidR="00256F85">
              <w:t> </w:t>
            </w:r>
            <w:r w:rsidR="00256F85">
              <w:t> </w:t>
            </w:r>
            <w:r w:rsidR="00256F85">
              <w:t> </w:t>
            </w:r>
            <w:r>
              <w:fldChar w:fldCharType="end"/>
            </w:r>
          </w:p>
        </w:tc>
      </w:tr>
      <w:tr w:rsidR="00256F85" w14:paraId="701EEC6D" w14:textId="77777777" w:rsidTr="00256F85">
        <w:tc>
          <w:tcPr>
            <w:tcW w:w="4680" w:type="dxa"/>
            <w:tcBorders>
              <w:top w:val="single" w:sz="4" w:space="0" w:color="000000"/>
            </w:tcBorders>
            <w:vAlign w:val="bottom"/>
          </w:tcPr>
          <w:p w14:paraId="60314AA7" w14:textId="77777777" w:rsidR="00256F85" w:rsidRDefault="00256F85" w:rsidP="007578FA">
            <w:pPr>
              <w:pStyle w:val="NoSpacing"/>
            </w:pPr>
            <w:r>
              <w:t>Employee Name (Print)</w:t>
            </w:r>
          </w:p>
        </w:tc>
        <w:tc>
          <w:tcPr>
            <w:tcW w:w="236" w:type="dxa"/>
            <w:vAlign w:val="bottom"/>
          </w:tcPr>
          <w:p w14:paraId="5E09E07A" w14:textId="77777777" w:rsidR="00256F85" w:rsidRDefault="00256F85" w:rsidP="007578FA">
            <w:pPr>
              <w:pStyle w:val="NoSpacing"/>
            </w:pPr>
          </w:p>
        </w:tc>
        <w:tc>
          <w:tcPr>
            <w:tcW w:w="4680" w:type="dxa"/>
            <w:tcBorders>
              <w:top w:val="single" w:sz="4" w:space="0" w:color="000000"/>
            </w:tcBorders>
            <w:vAlign w:val="bottom"/>
          </w:tcPr>
          <w:p w14:paraId="3BF5932B" w14:textId="77777777" w:rsidR="00256F85" w:rsidRDefault="00256F85" w:rsidP="007578FA">
            <w:pPr>
              <w:pStyle w:val="NoSpacing"/>
            </w:pPr>
            <w:r>
              <w:t>Employee Signature</w:t>
            </w:r>
          </w:p>
        </w:tc>
        <w:tc>
          <w:tcPr>
            <w:tcW w:w="236" w:type="dxa"/>
            <w:vAlign w:val="bottom"/>
          </w:tcPr>
          <w:p w14:paraId="571BB335" w14:textId="77777777" w:rsidR="00256F85" w:rsidRDefault="00256F85" w:rsidP="007578FA">
            <w:pPr>
              <w:pStyle w:val="NoSpacing"/>
            </w:pPr>
          </w:p>
        </w:tc>
        <w:tc>
          <w:tcPr>
            <w:tcW w:w="1152" w:type="dxa"/>
            <w:tcBorders>
              <w:top w:val="single" w:sz="4" w:space="0" w:color="000000"/>
            </w:tcBorders>
            <w:vAlign w:val="bottom"/>
          </w:tcPr>
          <w:p w14:paraId="5CB6E93F" w14:textId="77777777" w:rsidR="00256F85" w:rsidRDefault="00256F85" w:rsidP="007578FA">
            <w:pPr>
              <w:pStyle w:val="NoSpacing"/>
            </w:pPr>
            <w:r>
              <w:t>Date</w:t>
            </w:r>
          </w:p>
        </w:tc>
      </w:tr>
    </w:tbl>
    <w:p w14:paraId="6D6109EE" w14:textId="77777777" w:rsidR="003A135D" w:rsidRPr="00C276D3" w:rsidRDefault="003A135D" w:rsidP="00256F85"/>
    <w:sectPr w:rsidR="003A135D" w:rsidRPr="00C276D3" w:rsidSect="00C40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3239"/>
    <w:multiLevelType w:val="hybridMultilevel"/>
    <w:tmpl w:val="C0724AE8"/>
    <w:lvl w:ilvl="0" w:tplc="4B460D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110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46"/>
    <w:rsid w:val="000161DE"/>
    <w:rsid w:val="00020894"/>
    <w:rsid w:val="00073CBB"/>
    <w:rsid w:val="00092553"/>
    <w:rsid w:val="000A1328"/>
    <w:rsid w:val="000B583C"/>
    <w:rsid w:val="000F7341"/>
    <w:rsid w:val="00125C19"/>
    <w:rsid w:val="00177D7D"/>
    <w:rsid w:val="001A4EC9"/>
    <w:rsid w:val="001A77D3"/>
    <w:rsid w:val="00251EB4"/>
    <w:rsid w:val="00256F85"/>
    <w:rsid w:val="002D44A8"/>
    <w:rsid w:val="002D4557"/>
    <w:rsid w:val="002E7408"/>
    <w:rsid w:val="00315556"/>
    <w:rsid w:val="0037489A"/>
    <w:rsid w:val="0038511F"/>
    <w:rsid w:val="00395D06"/>
    <w:rsid w:val="003A135D"/>
    <w:rsid w:val="003A4DB6"/>
    <w:rsid w:val="003A509C"/>
    <w:rsid w:val="003A52C6"/>
    <w:rsid w:val="003C0783"/>
    <w:rsid w:val="003D0C7C"/>
    <w:rsid w:val="003D6BEA"/>
    <w:rsid w:val="003F2F36"/>
    <w:rsid w:val="003F3A50"/>
    <w:rsid w:val="00443576"/>
    <w:rsid w:val="00445172"/>
    <w:rsid w:val="00475472"/>
    <w:rsid w:val="00476F9E"/>
    <w:rsid w:val="00484A12"/>
    <w:rsid w:val="00485C46"/>
    <w:rsid w:val="00494B5F"/>
    <w:rsid w:val="004C46DA"/>
    <w:rsid w:val="004C718D"/>
    <w:rsid w:val="00532C3F"/>
    <w:rsid w:val="00583158"/>
    <w:rsid w:val="005C76A8"/>
    <w:rsid w:val="006215F5"/>
    <w:rsid w:val="00647066"/>
    <w:rsid w:val="00672571"/>
    <w:rsid w:val="006804DE"/>
    <w:rsid w:val="006814E9"/>
    <w:rsid w:val="006A07DB"/>
    <w:rsid w:val="006C3B46"/>
    <w:rsid w:val="006D2E1F"/>
    <w:rsid w:val="006D3B9F"/>
    <w:rsid w:val="006F1D45"/>
    <w:rsid w:val="00725837"/>
    <w:rsid w:val="007578FA"/>
    <w:rsid w:val="00757972"/>
    <w:rsid w:val="00761074"/>
    <w:rsid w:val="00777222"/>
    <w:rsid w:val="00785E7E"/>
    <w:rsid w:val="0081508B"/>
    <w:rsid w:val="008166C4"/>
    <w:rsid w:val="00842B1A"/>
    <w:rsid w:val="00880F77"/>
    <w:rsid w:val="00897713"/>
    <w:rsid w:val="008A5475"/>
    <w:rsid w:val="008F58C6"/>
    <w:rsid w:val="00921C30"/>
    <w:rsid w:val="00926CC1"/>
    <w:rsid w:val="009274B2"/>
    <w:rsid w:val="00964F0E"/>
    <w:rsid w:val="00975912"/>
    <w:rsid w:val="00987C1A"/>
    <w:rsid w:val="009A68A6"/>
    <w:rsid w:val="00A037D0"/>
    <w:rsid w:val="00A302D8"/>
    <w:rsid w:val="00A41F8F"/>
    <w:rsid w:val="00A42592"/>
    <w:rsid w:val="00A44C5C"/>
    <w:rsid w:val="00A4672E"/>
    <w:rsid w:val="00A93B06"/>
    <w:rsid w:val="00B0745E"/>
    <w:rsid w:val="00B24598"/>
    <w:rsid w:val="00B30D7A"/>
    <w:rsid w:val="00B47FD6"/>
    <w:rsid w:val="00B5619A"/>
    <w:rsid w:val="00B5635C"/>
    <w:rsid w:val="00B80E07"/>
    <w:rsid w:val="00BE7F7E"/>
    <w:rsid w:val="00C02E6B"/>
    <w:rsid w:val="00C103D3"/>
    <w:rsid w:val="00C276D3"/>
    <w:rsid w:val="00C35C06"/>
    <w:rsid w:val="00C40CB9"/>
    <w:rsid w:val="00C60643"/>
    <w:rsid w:val="00C91EDF"/>
    <w:rsid w:val="00CC29FF"/>
    <w:rsid w:val="00CE6A8C"/>
    <w:rsid w:val="00D227B5"/>
    <w:rsid w:val="00D235AE"/>
    <w:rsid w:val="00D70384"/>
    <w:rsid w:val="00D727CE"/>
    <w:rsid w:val="00D736E2"/>
    <w:rsid w:val="00D7389D"/>
    <w:rsid w:val="00DD5577"/>
    <w:rsid w:val="00DF4EAE"/>
    <w:rsid w:val="00E00332"/>
    <w:rsid w:val="00E049C6"/>
    <w:rsid w:val="00E22855"/>
    <w:rsid w:val="00E32E9E"/>
    <w:rsid w:val="00E5439C"/>
    <w:rsid w:val="00E61A12"/>
    <w:rsid w:val="00E64010"/>
    <w:rsid w:val="00E878CD"/>
    <w:rsid w:val="00E9348B"/>
    <w:rsid w:val="00EA1711"/>
    <w:rsid w:val="00EA1D5B"/>
    <w:rsid w:val="00EA2939"/>
    <w:rsid w:val="00EB40A1"/>
    <w:rsid w:val="00EC5C84"/>
    <w:rsid w:val="00F00695"/>
    <w:rsid w:val="00F0512A"/>
    <w:rsid w:val="00F059B4"/>
    <w:rsid w:val="00F066D8"/>
    <w:rsid w:val="00F541BC"/>
    <w:rsid w:val="00F92743"/>
    <w:rsid w:val="00FB3737"/>
    <w:rsid w:val="00FD364F"/>
    <w:rsid w:val="00FF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3120"/>
  <w15:docId w15:val="{2D5F0A28-F481-4ED0-B57B-41DDD2F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95"/>
    <w:pPr>
      <w:spacing w:after="200" w:line="276" w:lineRule="auto"/>
    </w:pPr>
    <w:rPr>
      <w:sz w:val="22"/>
      <w:szCs w:val="22"/>
    </w:rPr>
  </w:style>
  <w:style w:type="paragraph" w:styleId="Heading1">
    <w:name w:val="heading 1"/>
    <w:basedOn w:val="Normal"/>
    <w:next w:val="Normal"/>
    <w:link w:val="Heading1Char"/>
    <w:qFormat/>
    <w:rsid w:val="00B5619A"/>
    <w:pPr>
      <w:keepNext/>
      <w:spacing w:after="0" w:line="240" w:lineRule="auto"/>
      <w:jc w:val="right"/>
      <w:outlineLvl w:val="0"/>
    </w:pPr>
    <w:rPr>
      <w:rFonts w:ascii="Times New Roman" w:hAnsi="Times New Roman"/>
      <w:b/>
      <w:bCs/>
      <w:sz w:val="20"/>
      <w:szCs w:val="24"/>
    </w:rPr>
  </w:style>
  <w:style w:type="paragraph" w:styleId="Heading2">
    <w:name w:val="heading 2"/>
    <w:basedOn w:val="Normal"/>
    <w:next w:val="Normal"/>
    <w:link w:val="Heading2Char"/>
    <w:uiPriority w:val="9"/>
    <w:qFormat/>
    <w:rsid w:val="00B561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276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19A"/>
    <w:rPr>
      <w:rFonts w:ascii="Times New Roman" w:hAnsi="Times New Roman"/>
      <w:b/>
      <w:bCs/>
      <w:szCs w:val="24"/>
    </w:rPr>
  </w:style>
  <w:style w:type="character" w:customStyle="1" w:styleId="Heading2Char">
    <w:name w:val="Heading 2 Char"/>
    <w:basedOn w:val="DefaultParagraphFont"/>
    <w:link w:val="Heading2"/>
    <w:uiPriority w:val="9"/>
    <w:rsid w:val="00B5619A"/>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B56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5619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5619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B5619A"/>
    <w:rPr>
      <w:rFonts w:ascii="Cambria" w:eastAsia="Times New Roman" w:hAnsi="Cambria" w:cs="Times New Roman"/>
      <w:sz w:val="24"/>
      <w:szCs w:val="24"/>
    </w:rPr>
  </w:style>
  <w:style w:type="character" w:customStyle="1" w:styleId="Heading3Char">
    <w:name w:val="Heading 3 Char"/>
    <w:basedOn w:val="DefaultParagraphFont"/>
    <w:link w:val="Heading3"/>
    <w:uiPriority w:val="9"/>
    <w:rsid w:val="00C276D3"/>
    <w:rPr>
      <w:rFonts w:ascii="Cambria" w:eastAsia="Times New Roman" w:hAnsi="Cambria" w:cs="Times New Roman"/>
      <w:b/>
      <w:bCs/>
      <w:sz w:val="26"/>
      <w:szCs w:val="26"/>
    </w:rPr>
  </w:style>
  <w:style w:type="table" w:styleId="TableGrid">
    <w:name w:val="Table Grid"/>
    <w:basedOn w:val="TableNormal"/>
    <w:uiPriority w:val="59"/>
    <w:rsid w:val="00C27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A135D"/>
    <w:rPr>
      <w:sz w:val="22"/>
      <w:szCs w:val="22"/>
    </w:rPr>
  </w:style>
  <w:style w:type="paragraph" w:styleId="BalloonText">
    <w:name w:val="Balloon Text"/>
    <w:basedOn w:val="Normal"/>
    <w:link w:val="BalloonTextChar"/>
    <w:uiPriority w:val="99"/>
    <w:semiHidden/>
    <w:unhideWhenUsed/>
    <w:rsid w:val="00C9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B1E7BD30C0541BC89A792395DC730" ma:contentTypeVersion="10" ma:contentTypeDescription="Create a new document." ma:contentTypeScope="" ma:versionID="136446b813f64e8902e3a2bd3549a83a">
  <xsd:schema xmlns:xsd="http://www.w3.org/2001/XMLSchema" xmlns:xs="http://www.w3.org/2001/XMLSchema" xmlns:p="http://schemas.microsoft.com/office/2006/metadata/properties" xmlns:ns3="2729a00e-134b-495d-9616-f66ec6df99bf" xmlns:ns4="56bb0151-6bcf-49de-9872-36fecd05d9a1" targetNamespace="http://schemas.microsoft.com/office/2006/metadata/properties" ma:root="true" ma:fieldsID="0ed6f89a42ebbe6ade0219c0100eb4b2" ns3:_="" ns4:_="">
    <xsd:import namespace="2729a00e-134b-495d-9616-f66ec6df99bf"/>
    <xsd:import namespace="56bb0151-6bcf-49de-9872-36fecd05d9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a00e-134b-495d-9616-f66ec6df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b0151-6bcf-49de-9872-36fecd05d9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729a00e-134b-495d-9616-f66ec6df99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4D66-AA6B-4E84-AAD8-7B39CE4EDFD4}">
  <ds:schemaRefs>
    <ds:schemaRef ds:uri="http://schemas.microsoft.com/sharepoint/v3/contenttype/forms"/>
  </ds:schemaRefs>
</ds:datastoreItem>
</file>

<file path=customXml/itemProps2.xml><?xml version="1.0" encoding="utf-8"?>
<ds:datastoreItem xmlns:ds="http://schemas.openxmlformats.org/officeDocument/2006/customXml" ds:itemID="{015413EC-08B3-423E-8B94-FEEA486FD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a00e-134b-495d-9616-f66ec6df99bf"/>
    <ds:schemaRef ds:uri="56bb0151-6bcf-49de-9872-36fecd05d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D63F3-D696-4204-8700-35761A8357F5}">
  <ds:schemaRefs>
    <ds:schemaRef ds:uri="http://schemas.microsoft.com/office/2006/metadata/properties"/>
    <ds:schemaRef ds:uri="http://schemas.microsoft.com/office/infopath/2007/PartnerControls"/>
    <ds:schemaRef ds:uri="2729a00e-134b-495d-9616-f66ec6df99bf"/>
  </ds:schemaRefs>
</ds:datastoreItem>
</file>

<file path=customXml/itemProps4.xml><?xml version="1.0" encoding="utf-8"?>
<ds:datastoreItem xmlns:ds="http://schemas.openxmlformats.org/officeDocument/2006/customXml" ds:itemID="{13992AF1-19DA-4797-BC9F-815BFE19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Instructional Student Assistant</vt:lpstr>
    </vt:vector>
  </TitlesOfParts>
  <Company>CSUCI</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Student Assistant</dc:title>
  <dc:creator>Windows User</dc:creator>
  <cp:lastModifiedBy>Brook Masters</cp:lastModifiedBy>
  <cp:revision>4</cp:revision>
  <cp:lastPrinted>2016-09-07T18:27:00Z</cp:lastPrinted>
  <dcterms:created xsi:type="dcterms:W3CDTF">2024-03-14T22:13:00Z</dcterms:created>
  <dcterms:modified xsi:type="dcterms:W3CDTF">2024-03-31T19:11:00Z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0x0101005E7B1E7BD30C0541BC89A792395DC730</vt:lpwstr>
  </property>
</Properties>
</file>